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28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463"/>
        <w:gridCol w:w="6042"/>
        <w:gridCol w:w="3261"/>
        <w:gridCol w:w="850"/>
        <w:gridCol w:w="992"/>
      </w:tblGrid>
      <w:tr w:rsidR="00ED31DE" w:rsidRPr="00B07A7F" w:rsidTr="00F21EEB">
        <w:trPr>
          <w:trHeight w:val="771"/>
        </w:trPr>
        <w:tc>
          <w:tcPr>
            <w:tcW w:w="1698" w:type="dxa"/>
            <w:shd w:val="clear" w:color="auto" w:fill="63912B"/>
          </w:tcPr>
          <w:p w:rsidR="00ED31DE" w:rsidRPr="00B07A7F" w:rsidRDefault="00ED31DE" w:rsidP="001639FF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Anmeldedatum</w:t>
            </w:r>
          </w:p>
        </w:tc>
        <w:tc>
          <w:tcPr>
            <w:tcW w:w="2463" w:type="dxa"/>
            <w:shd w:val="clear" w:color="auto" w:fill="63912B"/>
          </w:tcPr>
          <w:p w:rsidR="00ED31DE" w:rsidRPr="00B07A7F" w:rsidRDefault="00ED31DE" w:rsidP="001639FF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Name/Vorname</w:t>
            </w:r>
          </w:p>
        </w:tc>
        <w:tc>
          <w:tcPr>
            <w:tcW w:w="6042" w:type="dxa"/>
            <w:shd w:val="clear" w:color="auto" w:fill="63912B"/>
          </w:tcPr>
          <w:p w:rsidR="00ED31DE" w:rsidRPr="00B07A7F" w:rsidRDefault="00ED31DE" w:rsidP="001639FF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Adresse</w:t>
            </w:r>
            <w:r>
              <w:rPr>
                <w:rFonts w:cs="Arial"/>
                <w:b/>
                <w:color w:val="FFFFFF" w:themeColor="background1"/>
                <w:szCs w:val="20"/>
              </w:rPr>
              <w:br/>
            </w:r>
          </w:p>
        </w:tc>
        <w:tc>
          <w:tcPr>
            <w:tcW w:w="3261" w:type="dxa"/>
            <w:shd w:val="clear" w:color="auto" w:fill="63912B"/>
          </w:tcPr>
          <w:p w:rsidR="00ED31DE" w:rsidRPr="00B07A7F" w:rsidRDefault="00ED31DE" w:rsidP="001639FF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E-Mail</w:t>
            </w:r>
          </w:p>
        </w:tc>
        <w:tc>
          <w:tcPr>
            <w:tcW w:w="1842" w:type="dxa"/>
            <w:gridSpan w:val="2"/>
            <w:shd w:val="clear" w:color="auto" w:fill="63912B"/>
          </w:tcPr>
          <w:p w:rsidR="00ED31DE" w:rsidRPr="00B07A7F" w:rsidRDefault="00ED31DE" w:rsidP="001639FF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Symptome </w:t>
            </w:r>
          </w:p>
          <w:p w:rsidR="00ED31DE" w:rsidRDefault="00ED31DE" w:rsidP="001639FF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                           </w:t>
            </w:r>
            <w:r w:rsidR="00C641CA">
              <w:rPr>
                <w:rFonts w:cs="Arial"/>
                <w:b/>
                <w:color w:val="FFFFFF" w:themeColor="background1"/>
                <w:szCs w:val="20"/>
              </w:rPr>
              <w:t xml:space="preserve">                             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  </w:t>
            </w:r>
            <w:r w:rsidR="00C641CA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Cs w:val="20"/>
              </w:rPr>
              <w:t xml:space="preserve">        Nein</w:t>
            </w:r>
            <w:r w:rsidR="00C641CA">
              <w:rPr>
                <w:rFonts w:cs="Arial"/>
                <w:b/>
                <w:color w:val="FFFFFF" w:themeColor="background1"/>
                <w:szCs w:val="20"/>
              </w:rPr>
              <w:t xml:space="preserve">         </w:t>
            </w:r>
            <w:proofErr w:type="spellStart"/>
            <w:r w:rsidR="00C641CA">
              <w:rPr>
                <w:rFonts w:cs="Arial"/>
                <w:b/>
                <w:color w:val="FFFFFF" w:themeColor="background1"/>
                <w:szCs w:val="20"/>
              </w:rPr>
              <w:t>Temp</w:t>
            </w:r>
            <w:proofErr w:type="spellEnd"/>
            <w:r w:rsidR="00C641CA" w:rsidRPr="00C641CA">
              <w:rPr>
                <w:rFonts w:cs="Arial"/>
                <w:b/>
                <w:color w:val="FFFFFF" w:themeColor="background1"/>
                <w:szCs w:val="20"/>
              </w:rPr>
              <w:t>°</w:t>
            </w:r>
          </w:p>
        </w:tc>
      </w:tr>
      <w:tr w:rsidR="00A05A41" w:rsidRPr="006B3343" w:rsidTr="00F21EEB">
        <w:trPr>
          <w:trHeight w:val="434"/>
        </w:trPr>
        <w:tc>
          <w:tcPr>
            <w:tcW w:w="1698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463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6042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:rsidR="00A05A41" w:rsidRPr="00264FF5" w:rsidRDefault="00A05A41" w:rsidP="00757940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A05A41" w:rsidRPr="006B3343" w:rsidTr="00F21EEB">
        <w:trPr>
          <w:trHeight w:val="329"/>
        </w:trPr>
        <w:tc>
          <w:tcPr>
            <w:tcW w:w="1698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463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6042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3261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850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992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:rsidR="00ED31DE" w:rsidRDefault="00ED31DE" w:rsidP="00C5568A">
      <w:pPr>
        <w:rPr>
          <w:b/>
          <w:sz w:val="24"/>
        </w:rPr>
      </w:pPr>
    </w:p>
    <w:tbl>
      <w:tblPr>
        <w:tblpPr w:leftFromText="141" w:rightFromText="141" w:vertAnchor="text" w:horzAnchor="margin" w:tblpY="198"/>
        <w:tblW w:w="15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612"/>
        <w:gridCol w:w="1365"/>
        <w:gridCol w:w="1417"/>
        <w:gridCol w:w="1552"/>
        <w:gridCol w:w="851"/>
        <w:gridCol w:w="7"/>
        <w:gridCol w:w="2693"/>
        <w:gridCol w:w="3253"/>
        <w:gridCol w:w="7"/>
      </w:tblGrid>
      <w:tr w:rsidR="00ED31DE" w:rsidTr="00ED31DE">
        <w:trPr>
          <w:trHeight w:val="771"/>
        </w:trPr>
        <w:tc>
          <w:tcPr>
            <w:tcW w:w="2549" w:type="dxa"/>
            <w:shd w:val="clear" w:color="auto" w:fill="63912B"/>
          </w:tcPr>
          <w:p w:rsidR="00ED31DE" w:rsidRPr="00B07A7F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Name der besuchten Person</w:t>
            </w:r>
          </w:p>
        </w:tc>
        <w:tc>
          <w:tcPr>
            <w:tcW w:w="1612" w:type="dxa"/>
            <w:shd w:val="clear" w:color="auto" w:fill="63912B"/>
          </w:tcPr>
          <w:p w:rsidR="00ED31DE" w:rsidRPr="00B07A7F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Datum Besuch</w:t>
            </w:r>
          </w:p>
        </w:tc>
        <w:tc>
          <w:tcPr>
            <w:tcW w:w="1365" w:type="dxa"/>
            <w:shd w:val="clear" w:color="auto" w:fill="63912B"/>
          </w:tcPr>
          <w:p w:rsidR="00ED31DE" w:rsidRPr="00B07A7F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Zeit Start Besuch</w:t>
            </w:r>
            <w:r>
              <w:rPr>
                <w:rFonts w:cs="Arial"/>
                <w:b/>
                <w:color w:val="FFFFFF" w:themeColor="background1"/>
                <w:szCs w:val="20"/>
              </w:rPr>
              <w:br/>
            </w:r>
          </w:p>
        </w:tc>
        <w:tc>
          <w:tcPr>
            <w:tcW w:w="1417" w:type="dxa"/>
            <w:shd w:val="clear" w:color="auto" w:fill="63912B"/>
          </w:tcPr>
          <w:p w:rsidR="00ED31DE" w:rsidRPr="00B07A7F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Zeit Ende Besuch</w:t>
            </w:r>
          </w:p>
        </w:tc>
        <w:tc>
          <w:tcPr>
            <w:tcW w:w="2410" w:type="dxa"/>
            <w:gridSpan w:val="3"/>
            <w:shd w:val="clear" w:color="auto" w:fill="63912B"/>
          </w:tcPr>
          <w:p w:rsidR="00ED31DE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Hygiene- und Distanzregelung klar</w:t>
            </w:r>
          </w:p>
          <w:p w:rsidR="00ED31DE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                  Ja        Nein</w:t>
            </w:r>
          </w:p>
        </w:tc>
        <w:tc>
          <w:tcPr>
            <w:tcW w:w="2693" w:type="dxa"/>
            <w:shd w:val="clear" w:color="auto" w:fill="63912B"/>
          </w:tcPr>
          <w:p w:rsidR="00ED31DE" w:rsidRPr="00B07A7F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Telefon-Nr. </w:t>
            </w:r>
          </w:p>
        </w:tc>
        <w:tc>
          <w:tcPr>
            <w:tcW w:w="3260" w:type="dxa"/>
            <w:gridSpan w:val="2"/>
            <w:shd w:val="clear" w:color="auto" w:fill="63912B"/>
          </w:tcPr>
          <w:p w:rsidR="00ED31DE" w:rsidRDefault="00ED31DE" w:rsidP="00ED31DE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Sonstiges</w:t>
            </w:r>
          </w:p>
        </w:tc>
      </w:tr>
      <w:tr w:rsidR="00A05A41" w:rsidRPr="00264FF5" w:rsidTr="00ED31DE">
        <w:trPr>
          <w:gridAfter w:val="1"/>
          <w:wAfter w:w="7" w:type="dxa"/>
          <w:trHeight w:val="434"/>
        </w:trPr>
        <w:tc>
          <w:tcPr>
            <w:tcW w:w="2549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612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365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552" w:type="dxa"/>
          </w:tcPr>
          <w:p w:rsidR="00A05A41" w:rsidRDefault="00A05A41" w:rsidP="00A05A41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851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  <w:tr w:rsidR="00A05A41" w:rsidRPr="00264FF5" w:rsidTr="00ED31DE">
        <w:trPr>
          <w:gridAfter w:val="1"/>
          <w:wAfter w:w="7" w:type="dxa"/>
          <w:trHeight w:val="434"/>
        </w:trPr>
        <w:tc>
          <w:tcPr>
            <w:tcW w:w="2549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612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365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1552" w:type="dxa"/>
          </w:tcPr>
          <w:p w:rsidR="00A05A41" w:rsidRDefault="00A05A41" w:rsidP="00A05A41">
            <w:pPr>
              <w:spacing w:before="120" w:after="120" w:line="280" w:lineRule="atLeast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851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  <w:tc>
          <w:tcPr>
            <w:tcW w:w="3253" w:type="dxa"/>
          </w:tcPr>
          <w:p w:rsidR="00A05A41" w:rsidRPr="00264FF5" w:rsidRDefault="00A05A41" w:rsidP="00A05A41">
            <w:pPr>
              <w:spacing w:before="120" w:after="120" w:line="280" w:lineRule="atLeast"/>
              <w:rPr>
                <w:rFonts w:cs="Arial"/>
                <w:szCs w:val="20"/>
              </w:rPr>
            </w:pPr>
          </w:p>
        </w:tc>
      </w:tr>
    </w:tbl>
    <w:p w:rsidR="00ED31DE" w:rsidRDefault="00ED31DE" w:rsidP="00C5568A">
      <w:pPr>
        <w:rPr>
          <w:b/>
          <w:sz w:val="24"/>
        </w:rPr>
      </w:pPr>
    </w:p>
    <w:p w:rsidR="00C5568A" w:rsidRPr="00E2741E" w:rsidRDefault="00C5568A" w:rsidP="00C5568A">
      <w:pPr>
        <w:rPr>
          <w:b/>
          <w:sz w:val="22"/>
        </w:rPr>
      </w:pPr>
      <w:r w:rsidRPr="00E2741E">
        <w:rPr>
          <w:b/>
          <w:sz w:val="22"/>
        </w:rPr>
        <w:t>Einhaltung der Hygiene- und Distanzregelung bleibt zentral</w:t>
      </w:r>
    </w:p>
    <w:p w:rsidR="00C5568A" w:rsidRPr="00E2741E" w:rsidRDefault="00C5568A" w:rsidP="00C5568A">
      <w:pPr>
        <w:rPr>
          <w:sz w:val="22"/>
        </w:rPr>
      </w:pPr>
      <w:r w:rsidRPr="00E2741E">
        <w:rPr>
          <w:sz w:val="22"/>
        </w:rPr>
        <w:t>Besucherinnen und Besucher tragen weiterhin eine Hygienemaske. Die Hygiene- und Distanzregeln sind weiterhin strikt einzuhalten.</w:t>
      </w:r>
    </w:p>
    <w:p w:rsidR="00C5568A" w:rsidRPr="00E2741E" w:rsidRDefault="00C5568A" w:rsidP="00C5568A">
      <w:pPr>
        <w:rPr>
          <w:sz w:val="22"/>
        </w:rPr>
      </w:pPr>
    </w:p>
    <w:p w:rsidR="00C5568A" w:rsidRPr="00E2741E" w:rsidRDefault="00C5568A" w:rsidP="00C5568A">
      <w:pPr>
        <w:rPr>
          <w:sz w:val="22"/>
        </w:rPr>
      </w:pPr>
      <w:r w:rsidRPr="00E2741E">
        <w:rPr>
          <w:sz w:val="22"/>
        </w:rPr>
        <w:t>Um im Falle einer Infektion die Nachverfolgbarkeit der Kontaktpersonen sicherstellen zu können, müssen die Kontaktdaten der Besucherin</w:t>
      </w:r>
      <w:r w:rsidR="007E6A27" w:rsidRPr="00E2741E">
        <w:rPr>
          <w:sz w:val="22"/>
        </w:rPr>
        <w:t>nen und Besucher erfasst werden Es besteht die Möglichkeit einer Kontaktaufnahme durch die kantonale Stelle und deren mögliche Anordnung einer Quarantäne nach Kontakten mit erkrankten Personen.</w:t>
      </w:r>
    </w:p>
    <w:p w:rsidR="00C5568A" w:rsidRPr="00E2741E" w:rsidRDefault="00C5568A" w:rsidP="00C5568A">
      <w:pPr>
        <w:rPr>
          <w:sz w:val="22"/>
        </w:rPr>
      </w:pPr>
    </w:p>
    <w:p w:rsidR="00E2741E" w:rsidRPr="00E2741E" w:rsidRDefault="00E2741E" w:rsidP="00C5568A">
      <w:pPr>
        <w:rPr>
          <w:color w:val="FF0000"/>
          <w:sz w:val="22"/>
        </w:rPr>
      </w:pPr>
      <w:r w:rsidRPr="005D7629">
        <w:rPr>
          <w:color w:val="FF0000"/>
          <w:sz w:val="22"/>
          <w:highlight w:val="yellow"/>
        </w:rPr>
        <w:t>Mit meiner Unterschrift bestätige ich, dass in den letzten 14 Tagen kein Kontakt zu einer am Corona-Virus positiv getesteten Person stattgefunden hat.</w:t>
      </w:r>
    </w:p>
    <w:p w:rsidR="00C5568A" w:rsidRPr="00E2741E" w:rsidRDefault="00C5568A" w:rsidP="00C5568A">
      <w:pPr>
        <w:rPr>
          <w:sz w:val="22"/>
        </w:rPr>
      </w:pPr>
      <w:bookmarkStart w:id="0" w:name="_GoBack"/>
      <w:bookmarkEnd w:id="0"/>
    </w:p>
    <w:p w:rsidR="00C5568A" w:rsidRDefault="00C5568A" w:rsidP="00C5568A">
      <w:pPr>
        <w:rPr>
          <w:sz w:val="24"/>
        </w:rPr>
      </w:pPr>
    </w:p>
    <w:p w:rsidR="00C5568A" w:rsidRDefault="00C5568A" w:rsidP="00C5568A">
      <w:pPr>
        <w:ind w:left="8496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:rsidR="00C5568A" w:rsidRPr="00C5568A" w:rsidRDefault="00C5568A" w:rsidP="00556DC6">
      <w:pPr>
        <w:ind w:left="8496"/>
        <w:rPr>
          <w:sz w:val="24"/>
        </w:rPr>
      </w:pPr>
      <w:r>
        <w:rPr>
          <w:sz w:val="24"/>
        </w:rPr>
        <w:t>Unterschrift Besucher 1</w:t>
      </w:r>
      <w:r>
        <w:rPr>
          <w:sz w:val="24"/>
        </w:rPr>
        <w:tab/>
      </w:r>
      <w:r>
        <w:rPr>
          <w:sz w:val="24"/>
        </w:rPr>
        <w:tab/>
        <w:t>Unterschrift Besucher 2</w:t>
      </w:r>
    </w:p>
    <w:sectPr w:rsidR="00C5568A" w:rsidRPr="00C5568A" w:rsidSect="00716E7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73" w:rsidRDefault="00716E73" w:rsidP="00716E73">
      <w:r>
        <w:separator/>
      </w:r>
    </w:p>
  </w:endnote>
  <w:endnote w:type="continuationSeparator" w:id="0">
    <w:p w:rsidR="00716E73" w:rsidRDefault="00716E73" w:rsidP="007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73" w:rsidRDefault="00716E73" w:rsidP="00716E73">
      <w:r>
        <w:separator/>
      </w:r>
    </w:p>
  </w:footnote>
  <w:footnote w:type="continuationSeparator" w:id="0">
    <w:p w:rsidR="00716E73" w:rsidRDefault="00716E73" w:rsidP="0071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79" w:rsidRPr="00EB3351" w:rsidRDefault="00774379" w:rsidP="00080512">
    <w:pPr>
      <w:tabs>
        <w:tab w:val="left" w:pos="6086"/>
      </w:tabs>
      <w:jc w:val="right"/>
      <w:rPr>
        <w:rFonts w:cs="Arial"/>
        <w:b/>
      </w:rPr>
    </w:pPr>
    <w:r w:rsidRPr="00080512">
      <w:rPr>
        <w:b/>
        <w:sz w:val="28"/>
      </w:rPr>
      <w:t>Datenerfassung</w:t>
    </w:r>
    <w:r w:rsidR="00556DC6" w:rsidRPr="00080512">
      <w:rPr>
        <w:b/>
        <w:sz w:val="28"/>
      </w:rPr>
      <w:t xml:space="preserve">: Besucherinnen und Besucher im </w:t>
    </w:r>
    <w:r w:rsidRPr="00080512">
      <w:rPr>
        <w:b/>
        <w:sz w:val="28"/>
      </w:rPr>
      <w:t>PeLago</w:t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  <w:sz w:val="28"/>
      </w:rPr>
      <w:tab/>
    </w:r>
    <w:r w:rsidR="00080512">
      <w:rPr>
        <w:b/>
      </w:rPr>
      <w:tab/>
    </w:r>
    <w:r w:rsidR="00080512">
      <w:rPr>
        <w:rFonts w:cs="Arial"/>
        <w:b/>
        <w:noProof/>
      </w:rPr>
      <w:drawing>
        <wp:inline distT="0" distB="0" distL="0" distR="0" wp14:anchorId="0B9BAD1C" wp14:editId="6E4CCFE1">
          <wp:extent cx="1328468" cy="531537"/>
          <wp:effectExtent l="0" t="0" r="508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lago H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626" cy="540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  <w:r w:rsidR="00556DC6">
      <w:rPr>
        <w:b/>
      </w:rPr>
      <w:tab/>
    </w:r>
  </w:p>
  <w:p w:rsidR="00716E73" w:rsidRDefault="00716E73" w:rsidP="00716E73">
    <w:pPr>
      <w:pStyle w:val="Kopfzeile"/>
      <w:jc w:val="right"/>
    </w:pPr>
  </w:p>
  <w:p w:rsidR="00716E73" w:rsidRDefault="00716E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3"/>
    <w:rsid w:val="00080512"/>
    <w:rsid w:val="0010487F"/>
    <w:rsid w:val="001639FF"/>
    <w:rsid w:val="00193336"/>
    <w:rsid w:val="001F500D"/>
    <w:rsid w:val="00257855"/>
    <w:rsid w:val="00371A89"/>
    <w:rsid w:val="00471BCB"/>
    <w:rsid w:val="004A1AFC"/>
    <w:rsid w:val="00556DC6"/>
    <w:rsid w:val="005D7629"/>
    <w:rsid w:val="00716E73"/>
    <w:rsid w:val="00757940"/>
    <w:rsid w:val="00774379"/>
    <w:rsid w:val="007E6A27"/>
    <w:rsid w:val="007F1748"/>
    <w:rsid w:val="00826725"/>
    <w:rsid w:val="009E48A0"/>
    <w:rsid w:val="00A05A41"/>
    <w:rsid w:val="00B51FD5"/>
    <w:rsid w:val="00C5568A"/>
    <w:rsid w:val="00C641CA"/>
    <w:rsid w:val="00D020D4"/>
    <w:rsid w:val="00E07D5E"/>
    <w:rsid w:val="00E2741E"/>
    <w:rsid w:val="00EC392D"/>
    <w:rsid w:val="00ED31DE"/>
    <w:rsid w:val="00EF7EFA"/>
    <w:rsid w:val="00F21EEB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6D6875B"/>
  <w15:chartTrackingRefBased/>
  <w15:docId w15:val="{0E922798-C1EE-4E26-982D-9DFCB819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E7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E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E73"/>
    <w:rPr>
      <w:rFonts w:ascii="Arial" w:eastAsia="Times New Roman" w:hAnsi="Arial" w:cs="Times New Roman"/>
      <w:sz w:val="20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716E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E73"/>
    <w:rPr>
      <w:rFonts w:ascii="Arial" w:eastAsia="Times New Roman" w:hAnsi="Arial" w:cs="Times New Roman"/>
      <w:sz w:val="20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379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105E-EDCC-4447-B84A-7653CCBE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Dürr Stefan</dc:creator>
  <cp:keywords/>
  <dc:description/>
  <cp:lastModifiedBy>Dürr Stefan</cp:lastModifiedBy>
  <cp:revision>15</cp:revision>
  <cp:lastPrinted>2020-05-28T10:52:00Z</cp:lastPrinted>
  <dcterms:created xsi:type="dcterms:W3CDTF">2020-05-28T11:13:00Z</dcterms:created>
  <dcterms:modified xsi:type="dcterms:W3CDTF">2021-04-27T05:25:00Z</dcterms:modified>
</cp:coreProperties>
</file>